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302F">
    <v:background id="_x0000_s2049" o:bwmode="white" fillcolor="#27302f">
      <v:fill r:id="rId2" o:title="fond_haut" type="tile"/>
    </v:background>
  </w:background>
  <w:body>
    <w:p w14:paraId="42C97AF1" w14:textId="77777777" w:rsidR="001F4893" w:rsidRDefault="001F4893">
      <w:pPr>
        <w:rPr>
          <w:rFonts w:ascii="KG Everywhere Everything" w:hAnsi="KG Everywhere Everything"/>
          <w:color w:val="FFFFFF"/>
        </w:rPr>
      </w:pPr>
    </w:p>
    <w:p w14:paraId="06C9BB1B" w14:textId="77777777" w:rsidR="00B07EFD" w:rsidRDefault="00B07EFD">
      <w:pPr>
        <w:jc w:val="center"/>
        <w:rPr>
          <w:rFonts w:ascii="KG Everywhere Everything" w:hAnsi="KG Everywhere Everything"/>
          <w:color w:val="FFFFFF"/>
          <w:sz w:val="32"/>
          <w:szCs w:val="32"/>
        </w:rPr>
      </w:pPr>
    </w:p>
    <w:p w14:paraId="365E6828" w14:textId="77777777" w:rsidR="00B07EFD" w:rsidRDefault="00B07EFD">
      <w:pPr>
        <w:jc w:val="center"/>
        <w:rPr>
          <w:rFonts w:ascii="KG Everywhere Everything" w:hAnsi="KG Everywhere Everything"/>
          <w:color w:val="FFFFFF"/>
          <w:sz w:val="32"/>
          <w:szCs w:val="32"/>
        </w:rPr>
      </w:pPr>
    </w:p>
    <w:p w14:paraId="467E499D" w14:textId="041BB794" w:rsidR="001F4893" w:rsidRDefault="00000000">
      <w:pPr>
        <w:jc w:val="center"/>
        <w:rPr>
          <w:rFonts w:ascii="KG Everywhere Everything" w:hAnsi="KG Everywhere Everything"/>
          <w:color w:val="FFFFFF"/>
          <w:sz w:val="32"/>
          <w:szCs w:val="32"/>
        </w:rPr>
      </w:pPr>
      <w:r>
        <w:rPr>
          <w:rFonts w:ascii="KG Everywhere Everything" w:hAnsi="KG Everywhere Everything"/>
          <w:color w:val="FFFFFF"/>
          <w:sz w:val="32"/>
          <w:szCs w:val="32"/>
        </w:rPr>
        <w:t>A l’approche des fêtes de fin d’année,</w:t>
      </w:r>
    </w:p>
    <w:p w14:paraId="75DAF29C" w14:textId="77777777" w:rsidR="001F4893" w:rsidRDefault="00000000">
      <w:pPr>
        <w:jc w:val="center"/>
        <w:rPr>
          <w:rFonts w:ascii="KG Everywhere Everything" w:hAnsi="KG Everywhere Everything"/>
          <w:color w:val="FFFFFF"/>
          <w:sz w:val="32"/>
          <w:szCs w:val="32"/>
        </w:rPr>
      </w:pPr>
      <w:proofErr w:type="gramStart"/>
      <w:r>
        <w:rPr>
          <w:rFonts w:ascii="KG Everywhere Everything" w:hAnsi="KG Everywhere Everything"/>
          <w:color w:val="FFFFFF"/>
          <w:sz w:val="32"/>
          <w:szCs w:val="32"/>
        </w:rPr>
        <w:t>l’APEL</w:t>
      </w:r>
      <w:proofErr w:type="gramEnd"/>
      <w:r>
        <w:rPr>
          <w:rFonts w:ascii="KG Everywhere Everything" w:hAnsi="KG Everywhere Everything"/>
          <w:color w:val="FFFFFF"/>
          <w:sz w:val="32"/>
          <w:szCs w:val="32"/>
        </w:rPr>
        <w:t xml:space="preserve"> de l’école et collège Jeanne D’Arc Calais vous propose une</w:t>
      </w:r>
    </w:p>
    <w:p w14:paraId="6B9A3E0F" w14:textId="77777777" w:rsidR="001F4893" w:rsidRPr="00B07EFD" w:rsidRDefault="001F4893">
      <w:pPr>
        <w:jc w:val="center"/>
        <w:rPr>
          <w:rFonts w:ascii="KG Everywhere Everything" w:hAnsi="KG Everywhere Everything"/>
          <w:color w:val="FFFFFF"/>
        </w:rPr>
      </w:pPr>
    </w:p>
    <w:p w14:paraId="174BBB2A" w14:textId="77777777" w:rsidR="001F4893" w:rsidRDefault="00000000">
      <w:pPr>
        <w:jc w:val="center"/>
        <w:rPr>
          <w:rFonts w:ascii="Assa Fonts" w:hAnsi="Assa Fonts"/>
          <w:color w:val="FFFFFF"/>
          <w:sz w:val="84"/>
          <w:szCs w:val="84"/>
        </w:rPr>
      </w:pPr>
      <w:r>
        <w:rPr>
          <w:rFonts w:ascii="Assa Fonts" w:hAnsi="Assa Fonts"/>
          <w:color w:val="FFFFFF"/>
          <w:sz w:val="84"/>
          <w:szCs w:val="84"/>
        </w:rPr>
        <w:t>Vente de jacinthes</w:t>
      </w:r>
    </w:p>
    <w:p w14:paraId="4F57FB85" w14:textId="77777777" w:rsidR="001F4893" w:rsidRPr="00B07EFD" w:rsidRDefault="001F4893">
      <w:pPr>
        <w:jc w:val="center"/>
        <w:rPr>
          <w:rFonts w:ascii="KG Everywhere Everything" w:hAnsi="KG Everywhere Everything"/>
          <w:color w:val="FFFFFF"/>
        </w:rPr>
      </w:pPr>
    </w:p>
    <w:p w14:paraId="7D58FF2B" w14:textId="77777777" w:rsidR="001F4893" w:rsidRDefault="00000000">
      <w:pPr>
        <w:jc w:val="center"/>
        <w:rPr>
          <w:rFonts w:ascii="KG Everywhere Everything" w:hAnsi="KG Everywhere Everything"/>
          <w:color w:val="FFFFFF"/>
          <w:sz w:val="32"/>
          <w:szCs w:val="32"/>
        </w:rPr>
      </w:pPr>
      <w:r>
        <w:rPr>
          <w:rFonts w:ascii="KG Everywhere Everything" w:hAnsi="KG Everywhere Everything"/>
          <w:color w:val="FFFFFF"/>
          <w:sz w:val="32"/>
          <w:szCs w:val="32"/>
        </w:rPr>
        <w:t xml:space="preserve">Les commandes et les règlements se font uniquement sur </w:t>
      </w:r>
      <w:r>
        <w:rPr>
          <w:rFonts w:ascii="KG Everywhere Everything" w:hAnsi="KG Everywhere Everything"/>
          <w:i/>
          <w:iCs/>
          <w:color w:val="FFFFFF"/>
          <w:sz w:val="32"/>
          <w:szCs w:val="32"/>
        </w:rPr>
        <w:t>école directe</w:t>
      </w:r>
    </w:p>
    <w:p w14:paraId="5A421D5D" w14:textId="77777777" w:rsidR="001F4893" w:rsidRDefault="00000000">
      <w:pPr>
        <w:jc w:val="center"/>
        <w:rPr>
          <w:rFonts w:ascii="Assa Fonts" w:hAnsi="Assa Fonts"/>
          <w:color w:val="FFFFFF"/>
          <w:sz w:val="30"/>
          <w:szCs w:val="30"/>
        </w:rPr>
      </w:pPr>
      <w:r>
        <w:rPr>
          <w:rFonts w:ascii="Assa Fonts" w:hAnsi="Assa Fonts"/>
          <w:color w:val="FFFFFF"/>
          <w:sz w:val="30"/>
          <w:szCs w:val="30"/>
        </w:rPr>
        <w:t>A PARTIR DE CE JOUR ET JUSQU’AU 19 novembre</w:t>
      </w:r>
    </w:p>
    <w:p w14:paraId="356D65A8" w14:textId="77777777" w:rsidR="001F4893" w:rsidRDefault="001F4893">
      <w:pPr>
        <w:jc w:val="center"/>
        <w:rPr>
          <w:rFonts w:ascii="KG Everywhere Everything" w:hAnsi="KG Everywhere Everything"/>
          <w:color w:val="FFFFFF"/>
          <w:sz w:val="32"/>
          <w:szCs w:val="32"/>
        </w:rPr>
      </w:pPr>
    </w:p>
    <w:p w14:paraId="40E1B4F3" w14:textId="77777777" w:rsidR="001F4893" w:rsidRDefault="00000000">
      <w:pPr>
        <w:jc w:val="center"/>
        <w:rPr>
          <w:rFonts w:ascii="KG Everywhere Everything" w:hAnsi="KG Everywhere Everything"/>
          <w:color w:val="FFFFFF"/>
          <w:sz w:val="30"/>
          <w:szCs w:val="30"/>
        </w:rPr>
      </w:pPr>
      <w:r>
        <w:rPr>
          <w:rFonts w:ascii="KG Everywhere Everything" w:hAnsi="KG Everywhere Everything"/>
          <w:color w:val="FFFFFF"/>
          <w:sz w:val="30"/>
          <w:szCs w:val="30"/>
        </w:rPr>
        <w:t>La distribution se fera le jour de la fête de Noël de l’école,</w:t>
      </w:r>
    </w:p>
    <w:p w14:paraId="2DE79CBB" w14:textId="77777777" w:rsidR="001F4893" w:rsidRDefault="00000000">
      <w:pPr>
        <w:jc w:val="center"/>
        <w:rPr>
          <w:rFonts w:ascii="KG Everywhere Everything" w:hAnsi="KG Everywhere Everything"/>
          <w:color w:val="FFFFFF"/>
          <w:sz w:val="30"/>
          <w:szCs w:val="30"/>
        </w:rPr>
      </w:pPr>
      <w:proofErr w:type="gramStart"/>
      <w:r>
        <w:rPr>
          <w:rFonts w:ascii="KG Everywhere Everything" w:hAnsi="KG Everywhere Everything"/>
          <w:color w:val="FFFFFF"/>
          <w:sz w:val="30"/>
          <w:szCs w:val="30"/>
        </w:rPr>
        <w:t>soit</w:t>
      </w:r>
      <w:proofErr w:type="gramEnd"/>
      <w:r>
        <w:rPr>
          <w:rFonts w:ascii="KG Everywhere Everything" w:hAnsi="KG Everywhere Everything"/>
          <w:color w:val="FFFFFF"/>
          <w:sz w:val="30"/>
          <w:szCs w:val="30"/>
        </w:rPr>
        <w:t xml:space="preserve"> le mardi 16 décembre à partir de 16h45</w:t>
      </w:r>
    </w:p>
    <w:p w14:paraId="29746C3B" w14:textId="77777777" w:rsidR="001F4893" w:rsidRPr="00B07EFD" w:rsidRDefault="001F4893">
      <w:pPr>
        <w:jc w:val="center"/>
        <w:rPr>
          <w:rFonts w:ascii="Conté Script reduced" w:hAnsi="Conté Script reduced"/>
          <w:color w:val="FFFFFF"/>
        </w:rPr>
      </w:pPr>
    </w:p>
    <w:tbl>
      <w:tblPr>
        <w:tblW w:w="10772" w:type="dxa"/>
        <w:jc w:val="center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590"/>
        <w:gridCol w:w="4345"/>
        <w:gridCol w:w="2837"/>
      </w:tblGrid>
      <w:tr w:rsidR="001F4893" w14:paraId="66838D8E" w14:textId="77777777">
        <w:trPr>
          <w:jc w:val="center"/>
        </w:trPr>
        <w:tc>
          <w:tcPr>
            <w:tcW w:w="7935" w:type="dxa"/>
            <w:gridSpan w:val="2"/>
            <w:tcBorders>
              <w:top w:val="single" w:sz="6" w:space="0" w:color="FFFFFF"/>
              <w:left w:val="single" w:sz="6" w:space="0" w:color="FFFFFF"/>
              <w:bottom w:val="single" w:sz="6" w:space="0" w:color="FFFFFF"/>
            </w:tcBorders>
          </w:tcPr>
          <w:p w14:paraId="7268D30C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3A75555E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color w:val="FFFFFF"/>
              </w:rPr>
              <w:t>Modèles de jacinthes</w:t>
            </w:r>
          </w:p>
          <w:p w14:paraId="4258C11A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</w:tc>
        <w:tc>
          <w:tcPr>
            <w:tcW w:w="283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</w:tcPr>
          <w:p w14:paraId="61F4E6FF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0B4EBBB4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color w:val="FFFFFF"/>
              </w:rPr>
              <w:t>Prix de vente à l’unité</w:t>
            </w:r>
          </w:p>
        </w:tc>
      </w:tr>
      <w:tr w:rsidR="001F4893" w14:paraId="54128AB8" w14:textId="77777777">
        <w:trPr>
          <w:jc w:val="center"/>
        </w:trPr>
        <w:tc>
          <w:tcPr>
            <w:tcW w:w="3590" w:type="dxa"/>
            <w:tcBorders>
              <w:left w:val="single" w:sz="6" w:space="0" w:color="FFFFFF"/>
              <w:bottom w:val="single" w:sz="6" w:space="0" w:color="FFFFFF"/>
            </w:tcBorders>
          </w:tcPr>
          <w:p w14:paraId="5FDA5E05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noProof/>
                <w:color w:val="FFFFFF"/>
              </w:rPr>
              <w:drawing>
                <wp:anchor distT="0" distB="0" distL="0" distR="0" simplePos="0" relativeHeight="3" behindDoc="0" locked="0" layoutInCell="0" allowOverlap="1" wp14:anchorId="5B2B21E2" wp14:editId="20BFB8D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805180" cy="821055"/>
                  <wp:effectExtent l="0" t="0" r="0" b="0"/>
                  <wp:wrapSquare wrapText="largest"/>
                  <wp:docPr id="1" name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180" cy="82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345" w:type="dxa"/>
            <w:tcBorders>
              <w:left w:val="single" w:sz="6" w:space="0" w:color="FFFFFF"/>
              <w:bottom w:val="single" w:sz="6" w:space="0" w:color="FFFFFF"/>
            </w:tcBorders>
          </w:tcPr>
          <w:p w14:paraId="5755D310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128EE036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0E3C3177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color w:val="FFFFFF"/>
              </w:rPr>
              <w:t>Jacinthe emballée</w:t>
            </w:r>
          </w:p>
          <w:p w14:paraId="2B2C436D" w14:textId="77777777" w:rsidR="001F4893" w:rsidRDefault="001F4893" w:rsidP="00B07EFD">
            <w:pPr>
              <w:pStyle w:val="Contenudetableau"/>
              <w:rPr>
                <w:rFonts w:ascii="KG Everywhere Everything" w:hAnsi="KG Everywhere Everything"/>
                <w:color w:val="FFFFFF"/>
              </w:rPr>
            </w:pPr>
          </w:p>
        </w:tc>
        <w:tc>
          <w:tcPr>
            <w:tcW w:w="2837" w:type="dxa"/>
            <w:tcBorders>
              <w:left w:val="single" w:sz="6" w:space="0" w:color="FFFFFF"/>
              <w:bottom w:val="single" w:sz="6" w:space="0" w:color="FFFFFF"/>
              <w:right w:val="single" w:sz="6" w:space="0" w:color="FFFFFF"/>
            </w:tcBorders>
          </w:tcPr>
          <w:p w14:paraId="5C23744D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5731A7A8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26F9B146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color w:val="FFFFFF"/>
              </w:rPr>
              <w:t>3,20 €</w:t>
            </w:r>
          </w:p>
        </w:tc>
      </w:tr>
      <w:tr w:rsidR="001F4893" w14:paraId="0B9D32C3" w14:textId="77777777">
        <w:trPr>
          <w:jc w:val="center"/>
        </w:trPr>
        <w:tc>
          <w:tcPr>
            <w:tcW w:w="3590" w:type="dxa"/>
            <w:tcBorders>
              <w:left w:val="single" w:sz="6" w:space="0" w:color="FFFFFF"/>
              <w:bottom w:val="single" w:sz="6" w:space="0" w:color="FFFFFF"/>
            </w:tcBorders>
          </w:tcPr>
          <w:p w14:paraId="666088D6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noProof/>
                <w:color w:val="FFFFFF"/>
              </w:rPr>
              <w:drawing>
                <wp:anchor distT="0" distB="0" distL="0" distR="0" simplePos="0" relativeHeight="5" behindDoc="0" locked="0" layoutInCell="0" allowOverlap="1" wp14:anchorId="7622D7F5" wp14:editId="31C3D9A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977900" cy="977900"/>
                  <wp:effectExtent l="0" t="0" r="0" b="0"/>
                  <wp:wrapSquare wrapText="largest"/>
                  <wp:docPr id="2" name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7900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345" w:type="dxa"/>
            <w:tcBorders>
              <w:left w:val="single" w:sz="6" w:space="0" w:color="FFFFFF"/>
              <w:bottom w:val="single" w:sz="6" w:space="0" w:color="FFFFFF"/>
            </w:tcBorders>
          </w:tcPr>
          <w:p w14:paraId="206E6B56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471883CE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12854D35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color w:val="FFFFFF"/>
              </w:rPr>
              <w:t>Jacinthe emballée avec pot décoratif</w:t>
            </w:r>
          </w:p>
        </w:tc>
        <w:tc>
          <w:tcPr>
            <w:tcW w:w="2837" w:type="dxa"/>
            <w:tcBorders>
              <w:left w:val="single" w:sz="6" w:space="0" w:color="FFFFFF"/>
              <w:bottom w:val="single" w:sz="6" w:space="0" w:color="FFFFFF"/>
              <w:right w:val="single" w:sz="6" w:space="0" w:color="FFFFFF"/>
            </w:tcBorders>
          </w:tcPr>
          <w:p w14:paraId="1EEF95CA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68522E50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33C79B4A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color w:val="FFFFFF"/>
              </w:rPr>
              <w:t>5,60 €</w:t>
            </w:r>
          </w:p>
        </w:tc>
      </w:tr>
      <w:tr w:rsidR="001F4893" w14:paraId="690A4C8B" w14:textId="77777777">
        <w:trPr>
          <w:jc w:val="center"/>
        </w:trPr>
        <w:tc>
          <w:tcPr>
            <w:tcW w:w="3590" w:type="dxa"/>
            <w:tcBorders>
              <w:left w:val="single" w:sz="6" w:space="0" w:color="FFFFFF"/>
              <w:bottom w:val="single" w:sz="6" w:space="0" w:color="FFFFFF"/>
            </w:tcBorders>
          </w:tcPr>
          <w:p w14:paraId="28B12441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noProof/>
                <w:color w:val="FFFFFF"/>
              </w:rPr>
              <w:drawing>
                <wp:anchor distT="0" distB="0" distL="0" distR="0" simplePos="0" relativeHeight="4" behindDoc="0" locked="0" layoutInCell="0" allowOverlap="1" wp14:anchorId="4180A046" wp14:editId="7E916C6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97865" cy="1004570"/>
                  <wp:effectExtent l="0" t="0" r="0" b="0"/>
                  <wp:wrapSquare wrapText="largest"/>
                  <wp:docPr id="3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865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345" w:type="dxa"/>
            <w:tcBorders>
              <w:left w:val="single" w:sz="6" w:space="0" w:color="FFFFFF"/>
              <w:bottom w:val="single" w:sz="6" w:space="0" w:color="FFFFFF"/>
            </w:tcBorders>
          </w:tcPr>
          <w:p w14:paraId="2EC89B0B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60F0CF22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color w:val="FFFFFF"/>
              </w:rPr>
              <w:t>Jacinthe emballée</w:t>
            </w:r>
          </w:p>
          <w:p w14:paraId="114738E6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proofErr w:type="gramStart"/>
            <w:r>
              <w:rPr>
                <w:rFonts w:ascii="KG Everywhere Everything" w:hAnsi="KG Everywhere Everything"/>
                <w:color w:val="FFFFFF"/>
              </w:rPr>
              <w:t>composition</w:t>
            </w:r>
            <w:proofErr w:type="gramEnd"/>
            <w:r>
              <w:rPr>
                <w:rFonts w:ascii="KG Everywhere Everything" w:hAnsi="KG Everywhere Everything"/>
                <w:color w:val="FFFFFF"/>
              </w:rPr>
              <w:t xml:space="preserve"> avec cyclamen</w:t>
            </w:r>
          </w:p>
          <w:p w14:paraId="745E9875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6C0BB697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</w:tc>
        <w:tc>
          <w:tcPr>
            <w:tcW w:w="2837" w:type="dxa"/>
            <w:tcBorders>
              <w:left w:val="single" w:sz="6" w:space="0" w:color="FFFFFF"/>
              <w:bottom w:val="single" w:sz="6" w:space="0" w:color="FFFFFF"/>
              <w:right w:val="single" w:sz="6" w:space="0" w:color="FFFFFF"/>
            </w:tcBorders>
          </w:tcPr>
          <w:p w14:paraId="1868A2E3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013DA4D4" w14:textId="77777777" w:rsidR="001F4893" w:rsidRDefault="001F4893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</w:p>
          <w:p w14:paraId="34E8FBA2" w14:textId="77777777" w:rsidR="001F4893" w:rsidRDefault="00000000">
            <w:pPr>
              <w:pStyle w:val="Contenudetableau"/>
              <w:jc w:val="center"/>
              <w:rPr>
                <w:rFonts w:ascii="KG Everywhere Everything" w:hAnsi="KG Everywhere Everything"/>
                <w:color w:val="FFFFFF"/>
              </w:rPr>
            </w:pPr>
            <w:r>
              <w:rPr>
                <w:rFonts w:ascii="KG Everywhere Everything" w:hAnsi="KG Everywhere Everything"/>
                <w:color w:val="FFFFFF"/>
              </w:rPr>
              <w:t>8€</w:t>
            </w:r>
          </w:p>
        </w:tc>
      </w:tr>
    </w:tbl>
    <w:p w14:paraId="4B275BE8" w14:textId="77777777" w:rsidR="001F4893" w:rsidRDefault="00000000">
      <w:pPr>
        <w:rPr>
          <w:rFonts w:ascii="KG Everywhere Everything" w:hAnsi="KG Everywhere Everything"/>
          <w:color w:val="FFFFFF"/>
          <w:sz w:val="30"/>
          <w:szCs w:val="30"/>
        </w:rPr>
      </w:pPr>
      <w:r>
        <w:rPr>
          <w:rFonts w:ascii="KG Everywhere Everything" w:hAnsi="KG Everywhere Everything"/>
          <w:noProof/>
          <w:color w:val="FFFFFF"/>
          <w:sz w:val="30"/>
          <w:szCs w:val="30"/>
        </w:rPr>
        <w:drawing>
          <wp:anchor distT="0" distB="0" distL="0" distR="0" simplePos="0" relativeHeight="2" behindDoc="0" locked="0" layoutInCell="0" allowOverlap="1" wp14:anchorId="2BF8967E" wp14:editId="7AB228FA">
            <wp:simplePos x="0" y="0"/>
            <wp:positionH relativeFrom="column">
              <wp:posOffset>5871210</wp:posOffset>
            </wp:positionH>
            <wp:positionV relativeFrom="paragraph">
              <wp:posOffset>206375</wp:posOffset>
            </wp:positionV>
            <wp:extent cx="939800" cy="68008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G Everywhere Everything" w:hAnsi="KG Everywhere Everything"/>
          <w:color w:val="FFFFFF"/>
          <w:sz w:val="30"/>
          <w:szCs w:val="30"/>
        </w:rPr>
        <w:t>* Photos non contractuelles</w:t>
      </w:r>
    </w:p>
    <w:p w14:paraId="3FFDA88D" w14:textId="77777777" w:rsidR="001F4893" w:rsidRDefault="001F4893">
      <w:pPr>
        <w:jc w:val="center"/>
        <w:rPr>
          <w:rFonts w:ascii="KG Everywhere Everything" w:hAnsi="KG Everywhere Everything"/>
          <w:color w:val="FFFFFF"/>
          <w:sz w:val="30"/>
          <w:szCs w:val="30"/>
        </w:rPr>
      </w:pPr>
    </w:p>
    <w:p w14:paraId="0137F7D4" w14:textId="77777777" w:rsidR="001F4893" w:rsidRDefault="00000000">
      <w:pPr>
        <w:jc w:val="center"/>
        <w:rPr>
          <w:rFonts w:ascii="Assa Fonts" w:hAnsi="Assa Fonts"/>
          <w:color w:val="FFFFFF"/>
          <w:sz w:val="48"/>
          <w:szCs w:val="48"/>
        </w:rPr>
      </w:pPr>
      <w:r>
        <w:rPr>
          <w:rFonts w:ascii="Assa Fonts" w:hAnsi="Assa Fonts"/>
          <w:color w:val="FFFFFF"/>
          <w:sz w:val="48"/>
          <w:szCs w:val="48"/>
        </w:rPr>
        <w:t>Merci de votre participation</w:t>
      </w:r>
    </w:p>
    <w:sectPr w:rsidR="001F4893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3118" w:right="567" w:bottom="567" w:left="567" w:header="0" w:footer="0" w:gutter="0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FB8AC" w14:textId="77777777" w:rsidR="00D9195A" w:rsidRDefault="00D9195A" w:rsidP="00B07EFD">
      <w:r>
        <w:separator/>
      </w:r>
    </w:p>
  </w:endnote>
  <w:endnote w:type="continuationSeparator" w:id="0">
    <w:p w14:paraId="433E16CF" w14:textId="77777777" w:rsidR="00D9195A" w:rsidRDefault="00D9195A" w:rsidP="00B07E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20603050405020304"/>
    <w:charset w:val="01"/>
    <w:family w:val="roman"/>
    <w:pitch w:val="variable"/>
    <w:sig w:usb0="E0000AFF" w:usb1="500078FF" w:usb2="00000021" w:usb3="00000000" w:csb0="000001BF" w:csb1="00000000"/>
    <w:embedRegular r:id="rId1" w:fontKey="{244191FD-F3B6-49B6-8D7A-5EF6E7F9A52C}"/>
    <w:embedBold r:id="rId2" w:fontKey="{9ADF6910-1482-4F1D-A3F2-79B80D49A6F1}"/>
    <w:embedItalic r:id="rId3" w:fontKey="{D247DFF8-63BF-4254-8235-28AB2A1BBBC2}"/>
  </w:font>
  <w:font w:name="Noto Serif CJK SC">
    <w:altName w:val="Cambria"/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  <w:embedRegular r:id="rId4" w:fontKey="{4D00AC04-D8A3-434D-859A-3AB4493F96D8}"/>
    <w:embedBold r:id="rId5" w:fontKey="{BF4AC50A-F6B9-441E-9D54-A55DC6723A55}"/>
    <w:embedItalic r:id="rId6" w:fontKey="{C18A2615-855E-4308-86F0-6E2BDEA7C33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  <w:sig w:usb0="E0000AFF" w:usb1="500078FF" w:usb2="00000021" w:usb3="00000000" w:csb0="000001BF" w:csb1="00000000"/>
    <w:embedRegular r:id="rId7" w:fontKey="{35BD751D-43D4-44FF-9E56-2D00339FA79A}"/>
  </w:font>
  <w:font w:name="Noto Sans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8" w:fontKey="{6932F0A2-F3C5-4D1D-A39A-F5221839F17C}"/>
  </w:font>
  <w:font w:name="KG Everywhere Everything">
    <w:charset w:val="00"/>
    <w:family w:val="auto"/>
    <w:pitch w:val="variable"/>
    <w:sig w:usb0="80000027" w:usb1="00000000" w:usb2="00000000" w:usb3="00000000" w:csb0="00000093" w:csb1="00000000"/>
    <w:embedRegular r:id="rId9" w:fontKey="{CF569B54-58EC-424D-B6AC-A186AFBDCB15}"/>
    <w:embedItalic r:id="rId10" w:fontKey="{4245F6B3-F0BF-4B22-B3D1-4E22CE21D976}"/>
  </w:font>
  <w:font w:name="Assa Fonts">
    <w:panose1 w:val="00000000000000000000"/>
    <w:charset w:val="01"/>
    <w:family w:val="auto"/>
    <w:pitch w:val="variable"/>
    <w:sig w:usb0="80000003" w:usb1="0000004A" w:usb2="00000000" w:usb3="00000000" w:csb0="00000001" w:csb1="00000000"/>
    <w:embedRegular r:id="rId11" w:fontKey="{F0C0301F-D958-42C1-A2E9-A418C652D530}"/>
  </w:font>
  <w:font w:name="Conté Script reduced">
    <w:charset w:val="01"/>
    <w:family w:val="auto"/>
    <w:pitch w:val="variable"/>
    <w:embedRegular r:id="rId12" w:fontKey="{F8A4A4ED-3FCB-4514-9AC6-EB015BE592A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F4E86404-C004-41A4-A930-695C51308BE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150988C3-4D81-456C-B701-D6AC8DA6263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A8F33" w14:textId="77777777" w:rsidR="00B07EFD" w:rsidRDefault="00B07EFD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14AEB" w14:textId="77777777" w:rsidR="00B07EFD" w:rsidRDefault="00B07EFD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A9EB8" w14:textId="77777777" w:rsidR="00B07EFD" w:rsidRDefault="00B07EF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81ECC" w14:textId="77777777" w:rsidR="00D9195A" w:rsidRDefault="00D9195A" w:rsidP="00B07EFD">
      <w:r>
        <w:separator/>
      </w:r>
    </w:p>
  </w:footnote>
  <w:footnote w:type="continuationSeparator" w:id="0">
    <w:p w14:paraId="02997625" w14:textId="77777777" w:rsidR="00D9195A" w:rsidRDefault="00D9195A" w:rsidP="00B07E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CA4B7" w14:textId="757E3C7D" w:rsidR="00B07EFD" w:rsidRDefault="00B07EFD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F4D76" w14:textId="06E37D47" w:rsidR="00B07EFD" w:rsidRDefault="00B07EFD">
    <w:pPr>
      <w:pStyle w:val="En-tt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46422" w14:textId="4EB449C0" w:rsidR="00B07EFD" w:rsidRDefault="00B07EFD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4893"/>
    <w:rsid w:val="001F4893"/>
    <w:rsid w:val="00395CDD"/>
    <w:rsid w:val="004A38D6"/>
    <w:rsid w:val="005D2AE8"/>
    <w:rsid w:val="00B07EFD"/>
    <w:rsid w:val="00D91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A8BEF4"/>
  <w15:docId w15:val="{7C8E8DE1-0180-4713-9662-1566EB595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fr-FR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Corpsdetexte"/>
    <w:uiPriority w:val="10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Corpsdetexte">
    <w:name w:val="Body Text"/>
    <w:basedOn w:val="Normal"/>
    <w:pPr>
      <w:spacing w:after="140" w:line="276" w:lineRule="auto"/>
    </w:pPr>
  </w:style>
  <w:style w:type="paragraph" w:styleId="Liste">
    <w:name w:val="List"/>
    <w:basedOn w:val="Corpsdetexte"/>
  </w:style>
  <w:style w:type="paragraph" w:styleId="Lgende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Contenudetableau">
    <w:name w:val="Contenu de tableau"/>
    <w:basedOn w:val="Normal"/>
    <w:qFormat/>
    <w:pPr>
      <w:widowControl w:val="0"/>
      <w:suppressLineNumbers/>
    </w:pPr>
  </w:style>
  <w:style w:type="paragraph" w:customStyle="1" w:styleId="Titredetableau">
    <w:name w:val="Titre de tableau"/>
    <w:basedOn w:val="Contenudetableau"/>
    <w:qFormat/>
    <w:pPr>
      <w:jc w:val="center"/>
    </w:pPr>
    <w:rPr>
      <w:b/>
      <w:bCs/>
    </w:rPr>
  </w:style>
  <w:style w:type="paragraph" w:styleId="En-tte">
    <w:name w:val="header"/>
    <w:basedOn w:val="Normal"/>
    <w:link w:val="En-tteCar"/>
    <w:uiPriority w:val="99"/>
    <w:unhideWhenUsed/>
    <w:rsid w:val="00B07EFD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En-tteCar">
    <w:name w:val="En-tête Car"/>
    <w:basedOn w:val="Policepardfaut"/>
    <w:link w:val="En-tte"/>
    <w:uiPriority w:val="99"/>
    <w:rsid w:val="00B07EFD"/>
    <w:rPr>
      <w:rFonts w:cs="Mangal"/>
      <w:szCs w:val="21"/>
    </w:rPr>
  </w:style>
  <w:style w:type="paragraph" w:styleId="Pieddepage">
    <w:name w:val="footer"/>
    <w:basedOn w:val="Normal"/>
    <w:link w:val="PieddepageCar"/>
    <w:uiPriority w:val="99"/>
    <w:unhideWhenUsed/>
    <w:rsid w:val="00B07EFD"/>
    <w:pPr>
      <w:tabs>
        <w:tab w:val="center" w:pos="4536"/>
        <w:tab w:val="right" w:pos="9072"/>
      </w:tabs>
    </w:pPr>
    <w:rPr>
      <w:rFonts w:cs="Mangal"/>
      <w:szCs w:val="21"/>
    </w:rPr>
  </w:style>
  <w:style w:type="character" w:customStyle="1" w:styleId="PieddepageCar">
    <w:name w:val="Pied de page Car"/>
    <w:basedOn w:val="Policepardfaut"/>
    <w:link w:val="Pieddepage"/>
    <w:uiPriority w:val="99"/>
    <w:rsid w:val="00B07EFD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image" Target="media/image1.png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92</Words>
  <Characters>506</Characters>
  <Application>Microsoft Office Word</Application>
  <DocSecurity>0</DocSecurity>
  <Lines>4</Lines>
  <Paragraphs>1</Paragraphs>
  <ScaleCrop>false</ScaleCrop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Rémi Synave</dc:creator>
  <dc:description/>
  <cp:lastModifiedBy>Office</cp:lastModifiedBy>
  <cp:revision>21</cp:revision>
  <cp:lastPrinted>2026-02-19T09:53:00Z</cp:lastPrinted>
  <dcterms:created xsi:type="dcterms:W3CDTF">2025-11-01T10:56:00Z</dcterms:created>
  <dcterms:modified xsi:type="dcterms:W3CDTF">2026-02-19T09:53:00Z</dcterms:modified>
  <dc:language>fr-FR</dc:language>
</cp:coreProperties>
</file>